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1D" w:rsidRPr="002A7C74" w:rsidRDefault="0023171B" w:rsidP="002A7C74">
      <w:pPr>
        <w:pStyle w:val="Akapitzlist"/>
        <w:spacing w:line="240" w:lineRule="auto"/>
        <w:jc w:val="both"/>
        <w:rPr>
          <w:rFonts w:cstheme="minorHAnsi"/>
        </w:rPr>
      </w:pPr>
      <w:r w:rsidRPr="002A7C74">
        <w:rPr>
          <w:rFonts w:cstheme="minorHAnsi"/>
        </w:rPr>
        <w:t xml:space="preserve">Szczegółowy program szkolenia ustawicznego dla pielęgniarek i położnych pracujących </w:t>
      </w:r>
      <w:r w:rsidR="00463F80" w:rsidRPr="002A7C74">
        <w:rPr>
          <w:rFonts w:cstheme="minorHAnsi"/>
        </w:rPr>
        <w:br/>
      </w:r>
      <w:r w:rsidRPr="002A7C74">
        <w:rPr>
          <w:rFonts w:cstheme="minorHAnsi"/>
        </w:rPr>
        <w:t>w ośrodku medycznie wspomaganej prokreacji, których czynności mają bezpośredni wpływ na jakość komórek rozrodczych i zarodków. Program obejmuje 25 godzin dydaktycznych, w tym nie mniej niż 10 godzin zajęć praktycznych.</w:t>
      </w:r>
    </w:p>
    <w:p w:rsidR="0023171B" w:rsidRPr="002A7C74" w:rsidRDefault="0023171B" w:rsidP="002A7C74">
      <w:pPr>
        <w:pStyle w:val="Akapitzlist"/>
        <w:spacing w:line="240" w:lineRule="auto"/>
        <w:jc w:val="both"/>
        <w:rPr>
          <w:rFonts w:cstheme="minorHAnsi"/>
        </w:rPr>
      </w:pPr>
    </w:p>
    <w:p w:rsidR="0023171B" w:rsidRPr="002A7C74" w:rsidRDefault="0023171B" w:rsidP="002A7C74">
      <w:pPr>
        <w:pStyle w:val="Akapitzlist"/>
        <w:spacing w:line="240" w:lineRule="auto"/>
        <w:jc w:val="both"/>
        <w:rPr>
          <w:rFonts w:cstheme="minorHAnsi"/>
        </w:rPr>
      </w:pPr>
    </w:p>
    <w:p w:rsidR="00E2211D" w:rsidRPr="002A7C74" w:rsidRDefault="00E2211D" w:rsidP="002A7C74">
      <w:pPr>
        <w:pStyle w:val="Akapitzlist"/>
        <w:spacing w:line="240" w:lineRule="auto"/>
        <w:jc w:val="both"/>
        <w:rPr>
          <w:rFonts w:cstheme="minorHAnsi"/>
        </w:rPr>
      </w:pPr>
      <w:r w:rsidRPr="002A7C74">
        <w:rPr>
          <w:rFonts w:cstheme="minorHAnsi"/>
        </w:rPr>
        <w:t>Tematy zajęć</w:t>
      </w:r>
      <w:r w:rsidR="0023171B" w:rsidRPr="002A7C74">
        <w:rPr>
          <w:rFonts w:cstheme="minorHAnsi"/>
        </w:rPr>
        <w:t xml:space="preserve"> (z uwzględnieniem zajęć teoretycznych i praktycznych).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Polskie i europejskie przepisy prawne dotyczące medycznie wspomaganej prokreacji oraz gromadzenia, testowania, przetwarzania</w:t>
      </w:r>
      <w:bookmarkStart w:id="0" w:name="_GoBack"/>
      <w:bookmarkEnd w:id="0"/>
      <w:r w:rsidRPr="002A7C74">
        <w:rPr>
          <w:rFonts w:cstheme="minorHAnsi"/>
        </w:rPr>
        <w:t xml:space="preserve">, przechowywania i dystrybucji komórek rozrodczych </w:t>
      </w:r>
      <w:r w:rsidR="0052659F" w:rsidRPr="002A7C74">
        <w:rPr>
          <w:rFonts w:cstheme="minorHAnsi"/>
        </w:rPr>
        <w:br/>
      </w:r>
      <w:r w:rsidRPr="002A7C74">
        <w:rPr>
          <w:rFonts w:cstheme="minorHAnsi"/>
        </w:rPr>
        <w:t>i zarodków – omówienie aktów prawnych</w:t>
      </w:r>
      <w:r w:rsidR="00481C53" w:rsidRPr="002A7C74">
        <w:rPr>
          <w:rFonts w:cstheme="minorHAnsi"/>
        </w:rPr>
        <w:t>.</w:t>
      </w:r>
      <w:r w:rsidRPr="002A7C74">
        <w:rPr>
          <w:rFonts w:cstheme="minorHAnsi"/>
        </w:rPr>
        <w:t xml:space="preserve"> </w:t>
      </w:r>
    </w:p>
    <w:p w:rsidR="00E2211D" w:rsidRPr="002A7C74" w:rsidRDefault="00E2211D" w:rsidP="002A7C74">
      <w:pPr>
        <w:pStyle w:val="Akapitzlist"/>
        <w:numPr>
          <w:ilvl w:val="1"/>
          <w:numId w:val="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Ustawa z dnia 25 czerwca 2015 roku o leczeniu niepłodności i akty wykonawcze do ustawy.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15 października 2015 r. w sprawie szczegółowych wymagań, jakim powinna odpowiadać dokumentacja dotycząca komórek rozrodczyc</w:t>
      </w:r>
      <w:r w:rsidR="00481C53" w:rsidRPr="002A7C74">
        <w:rPr>
          <w:rFonts w:cstheme="minorHAnsi"/>
        </w:rPr>
        <w:t>h i zarodków (Dz. U. poz. 1686).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20 października 2015 r. w sprawie wymagań, jakie powinien spełniać system zapewnienia jakości w ośrodku medycznie wspomaganej prokreacji oraz w banku komórek rozrodczyc</w:t>
      </w:r>
      <w:r w:rsidR="00481C53" w:rsidRPr="002A7C74">
        <w:rPr>
          <w:rFonts w:cstheme="minorHAnsi"/>
        </w:rPr>
        <w:t>h i zarodków (Dz. U. poz. 1727).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20 października 2015 r. w sprawie rejestru dawców komórek rozrodczyc</w:t>
      </w:r>
      <w:r w:rsidR="00481C53" w:rsidRPr="002A7C74">
        <w:rPr>
          <w:rFonts w:cstheme="minorHAnsi"/>
        </w:rPr>
        <w:t>h i zarodków (Dz. U. poz. 1745).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 xml:space="preserve">Rozporządzenie Ministra Zdrowia z dnia 20 października 2015 r. w sprawie szkoleń </w:t>
      </w:r>
      <w:r w:rsidR="0052659F" w:rsidRPr="002A7C74">
        <w:rPr>
          <w:rFonts w:cstheme="minorHAnsi"/>
        </w:rPr>
        <w:br/>
      </w:r>
      <w:r w:rsidRPr="002A7C74">
        <w:rPr>
          <w:rFonts w:cstheme="minorHAnsi"/>
        </w:rPr>
        <w:t>w zakresie pobierania, przetwarzania, przechowywania, testowania i dystrybucji komórek rozrodczych i zarodków przeznaczonych do zastosowania w procedurze medycznie wspomagane</w:t>
      </w:r>
      <w:r w:rsidR="00481C53" w:rsidRPr="002A7C74">
        <w:rPr>
          <w:rFonts w:cstheme="minorHAnsi"/>
        </w:rPr>
        <w:t>j prokreacji (Dz. U. poz. 1740</w:t>
      </w:r>
      <w:r w:rsidR="00BE4244" w:rsidRPr="002A7C74">
        <w:rPr>
          <w:rFonts w:cstheme="minorHAnsi"/>
        </w:rPr>
        <w:t xml:space="preserve"> z </w:t>
      </w:r>
      <w:proofErr w:type="spellStart"/>
      <w:r w:rsidR="00BE4244" w:rsidRPr="002A7C74">
        <w:rPr>
          <w:rFonts w:cstheme="minorHAnsi"/>
        </w:rPr>
        <w:t>późn</w:t>
      </w:r>
      <w:proofErr w:type="spellEnd"/>
      <w:r w:rsidR="00BE4244" w:rsidRPr="002A7C74">
        <w:rPr>
          <w:rFonts w:cstheme="minorHAnsi"/>
        </w:rPr>
        <w:t>. zmianami</w:t>
      </w:r>
      <w:r w:rsidR="00481C53" w:rsidRPr="002A7C74">
        <w:rPr>
          <w:rFonts w:cstheme="minorHAnsi"/>
        </w:rPr>
        <w:t>).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21 października 2015 r. w sprawie niepowtarzalnego oznakowania i monitorowania komórek rozrodczyc</w:t>
      </w:r>
      <w:r w:rsidR="00481C53" w:rsidRPr="002A7C74">
        <w:rPr>
          <w:rFonts w:cstheme="minorHAnsi"/>
        </w:rPr>
        <w:t>h i zarodków (Dz. U. poz. 1747).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21 października 2015 r. w sprawie wywozu z terytorium Rzeczypospolitej Polskiej i przywozu na to terytorium komórek rozrodczyc</w:t>
      </w:r>
      <w:r w:rsidR="00481C53" w:rsidRPr="002A7C74">
        <w:rPr>
          <w:rFonts w:cstheme="minorHAnsi"/>
        </w:rPr>
        <w:t>h i zarodków (Dz. U. poz. 1748).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(Dz. U. poz. 1718)</w:t>
      </w:r>
      <w:r w:rsidR="00481C53" w:rsidRPr="002A7C74">
        <w:rPr>
          <w:rFonts w:cstheme="minorHAnsi"/>
        </w:rPr>
        <w:t>.</w:t>
      </w:r>
    </w:p>
    <w:p w:rsidR="00DF3FCB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27 października 2015 r. w sprawie warunków, jakim powinny odpowiadać pomieszczenia i urządzenia ośrodka medycznie wspomaganej prokreacji (Dz. U. poz. 1750)</w:t>
      </w:r>
      <w:r w:rsidR="00481C53" w:rsidRPr="002A7C74">
        <w:rPr>
          <w:rFonts w:cstheme="minorHAnsi"/>
        </w:rPr>
        <w:t>.</w:t>
      </w:r>
    </w:p>
    <w:p w:rsidR="009054E2" w:rsidRPr="002A7C74" w:rsidRDefault="00E2211D" w:rsidP="002A7C74">
      <w:pPr>
        <w:pStyle w:val="Akapitzlist"/>
        <w:numPr>
          <w:ilvl w:val="0"/>
          <w:numId w:val="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Rozporządzenie Ministra Zdrowia z dnia 27 października 2015 r. w sprawie warunków, jakim powinny odpowiadać pomieszczenia i urządzenia banku komórek rozrodczych i zarodków (Dz. U.</w:t>
      </w:r>
      <w:r w:rsidR="00560625" w:rsidRPr="002A7C74">
        <w:rPr>
          <w:rFonts w:cstheme="minorHAnsi"/>
        </w:rPr>
        <w:t xml:space="preserve"> poz. 1752).</w:t>
      </w:r>
    </w:p>
    <w:p w:rsidR="00E2211D" w:rsidRPr="002A7C74" w:rsidRDefault="00E2211D" w:rsidP="002A7C74">
      <w:pPr>
        <w:pStyle w:val="Akapitzlist"/>
        <w:numPr>
          <w:ilvl w:val="1"/>
          <w:numId w:val="2"/>
        </w:numPr>
        <w:spacing w:line="240" w:lineRule="auto"/>
        <w:jc w:val="both"/>
        <w:rPr>
          <w:rFonts w:cstheme="minorHAnsi"/>
        </w:rPr>
      </w:pPr>
      <w:r w:rsidRPr="002A7C74">
        <w:rPr>
          <w:rFonts w:cstheme="minorHAnsi"/>
        </w:rPr>
        <w:t>Przepisy Unii Europejskiej</w:t>
      </w:r>
      <w:r w:rsidR="002A7C74" w:rsidRPr="002A7C74">
        <w:rPr>
          <w:rFonts w:cstheme="minorHAnsi"/>
        </w:rPr>
        <w:t xml:space="preserve"> dotyczące medycznie wspomaganej prokreacji oraz gromadzenia, testowania, przetwarzania, przechowywania i dystrybucji komórek rozrodczych i zarodków.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Zasady przejrzystości, bezpieczeństwa i nadzoru nad ośrodkami medycznie wspomaganej prokreacji i bankami komórek rozrodczych i zarodków.</w:t>
      </w:r>
    </w:p>
    <w:p w:rsidR="00E2211D" w:rsidRPr="002A7C74" w:rsidRDefault="00E2211D" w:rsidP="002A7C74">
      <w:pPr>
        <w:pStyle w:val="Akapitzlist"/>
        <w:numPr>
          <w:ilvl w:val="0"/>
          <w:numId w:val="5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Aspekty praktyczne.</w:t>
      </w:r>
    </w:p>
    <w:p w:rsidR="00E2211D" w:rsidRPr="002A7C74" w:rsidRDefault="00E2211D" w:rsidP="002A7C74">
      <w:pPr>
        <w:pStyle w:val="Akapitzlist"/>
        <w:numPr>
          <w:ilvl w:val="0"/>
          <w:numId w:val="5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Aspekty teoretyczne.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lastRenderedPageBreak/>
        <w:t xml:space="preserve">Rekomendacje dotyczące diagnostyki i leczenia niepłodności. </w:t>
      </w:r>
    </w:p>
    <w:p w:rsidR="00E2211D" w:rsidRPr="002A7C74" w:rsidRDefault="00BE4244" w:rsidP="002A7C7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2A7C74">
        <w:rPr>
          <w:rFonts w:cstheme="minorHAnsi"/>
        </w:rPr>
        <w:t xml:space="preserve">Aktualne standardy i rekomendacje ESHRE, ASRM, </w:t>
      </w:r>
      <w:proofErr w:type="spellStart"/>
      <w:r w:rsidRPr="002A7C74">
        <w:rPr>
          <w:rFonts w:cstheme="minorHAnsi"/>
        </w:rPr>
        <w:t>PTGiP</w:t>
      </w:r>
      <w:proofErr w:type="spellEnd"/>
      <w:r w:rsidRPr="002A7C74">
        <w:rPr>
          <w:rFonts w:cstheme="minorHAnsi"/>
        </w:rPr>
        <w:t xml:space="preserve">, </w:t>
      </w:r>
      <w:proofErr w:type="spellStart"/>
      <w:r w:rsidRPr="002A7C74">
        <w:rPr>
          <w:rFonts w:cstheme="minorHAnsi"/>
        </w:rPr>
        <w:t>PTMRiE</w:t>
      </w:r>
      <w:proofErr w:type="spellEnd"/>
      <w:r w:rsidRPr="002A7C74">
        <w:rPr>
          <w:rFonts w:cstheme="minorHAnsi"/>
        </w:rPr>
        <w:t xml:space="preserve"> i inne europejskie, światowe i krajowe.</w:t>
      </w:r>
      <w:r w:rsidR="00E2211D" w:rsidRPr="002A7C74">
        <w:rPr>
          <w:rFonts w:cstheme="minorHAnsi"/>
        </w:rPr>
        <w:t xml:space="preserve"> 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Ośrodek medycznie wspomaganej prokreacji – zasady działania w świetle obowiązujących przepisów prawnych.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Podstawy prawne i organizacyjne. </w:t>
      </w:r>
    </w:p>
    <w:p w:rsidR="00E2211D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Osoba odpowiedzialna za jakość w Ośrodku medycznie wspomaganej prokreacji:</w:t>
      </w:r>
    </w:p>
    <w:p w:rsidR="00DF3FCB" w:rsidRPr="002A7C74" w:rsidRDefault="00E2211D" w:rsidP="002A7C74">
      <w:pPr>
        <w:pStyle w:val="Akapitzlist"/>
        <w:numPr>
          <w:ilvl w:val="0"/>
          <w:numId w:val="9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 xml:space="preserve">wymagane wykształcenie i doświadczenie, </w:t>
      </w:r>
    </w:p>
    <w:p w:rsidR="00DF3FCB" w:rsidRPr="002A7C74" w:rsidRDefault="00E2211D" w:rsidP="002A7C74">
      <w:pPr>
        <w:pStyle w:val="Akapitzlist"/>
        <w:numPr>
          <w:ilvl w:val="0"/>
          <w:numId w:val="9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stanowisko, pozycja, rola i zadania,</w:t>
      </w:r>
    </w:p>
    <w:p w:rsidR="00E2211D" w:rsidRPr="002A7C74" w:rsidRDefault="00E2211D" w:rsidP="002A7C74">
      <w:pPr>
        <w:pStyle w:val="Akapitzlist"/>
        <w:numPr>
          <w:ilvl w:val="0"/>
          <w:numId w:val="9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 xml:space="preserve">obowiązki (w szczególności: dbanie o działanie zgodnie z ustawą, przekazywanie danych do rejestru dawców komórek rozrodczych i zarodków, powiadamianie </w:t>
      </w:r>
      <w:r w:rsidR="0052659F" w:rsidRPr="002A7C74">
        <w:rPr>
          <w:rFonts w:cstheme="minorHAnsi"/>
        </w:rPr>
        <w:br/>
      </w:r>
      <w:r w:rsidRPr="002A7C74">
        <w:rPr>
          <w:rFonts w:cstheme="minorHAnsi"/>
        </w:rPr>
        <w:t>o zdarzeniach nieporządnych i niepożądanych reakcjach).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Zasady funkcjonowania. 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Wyposażenie.</w:t>
      </w:r>
    </w:p>
    <w:p w:rsidR="00DF3FCB" w:rsidRPr="002A7C74" w:rsidRDefault="00DF3FCB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Personel.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Organizacja procedury me</w:t>
      </w:r>
      <w:r w:rsidR="00DF3FCB" w:rsidRPr="002A7C74">
        <w:rPr>
          <w:rFonts w:cstheme="minorHAnsi"/>
        </w:rPr>
        <w:t>dycznie wspomaganej prokreacji.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Współpraca z bankami komórek rozrodczych i zarodków, innymi ośrodkami medycznie wspomaganej prokreacji oraz innymi podmiotami.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Zarządzanie ośrodkiem medycznie wspomaganej prokreacji.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Systemy zapewnienia jakości i zarządzan</w:t>
      </w:r>
      <w:r w:rsidR="002A404D" w:rsidRPr="002A7C74">
        <w:rPr>
          <w:rFonts w:cstheme="minorHAnsi"/>
        </w:rPr>
        <w:t xml:space="preserve">ia ryzykiem w Ośrodku medycznie </w:t>
      </w:r>
      <w:r w:rsidRPr="002A7C74">
        <w:rPr>
          <w:rFonts w:cstheme="minorHAnsi"/>
        </w:rPr>
        <w:t>wspomaganej prokreacji.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Zasady bezpieczeństwa i higieny pracy.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Powiadamianie o istotnych niepożądanych reakcjach i istot</w:t>
      </w:r>
      <w:r w:rsidR="00782C3E" w:rsidRPr="002A7C74">
        <w:rPr>
          <w:rFonts w:cstheme="minorHAnsi"/>
        </w:rPr>
        <w:t>nych zdarzeniach niepożądanych.</w:t>
      </w:r>
    </w:p>
    <w:p w:rsidR="00DF3FCB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Raportowanie procedur. </w:t>
      </w:r>
    </w:p>
    <w:p w:rsidR="00E2211D" w:rsidRPr="002A7C74" w:rsidRDefault="00E2211D" w:rsidP="002A7C74">
      <w:pPr>
        <w:pStyle w:val="Akapitzlist"/>
        <w:numPr>
          <w:ilvl w:val="0"/>
          <w:numId w:val="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Kontrola.</w:t>
      </w:r>
    </w:p>
    <w:p w:rsidR="00782C3E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Postawy etyczne stosowania metod medycznie wspomaganej prokreacji.</w:t>
      </w:r>
    </w:p>
    <w:p w:rsidR="00782C3E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Zasady dobrej praktyki medycznej w medycznie wspomaganej prokreacji.</w:t>
      </w:r>
    </w:p>
    <w:p w:rsidR="00782C3E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Praktyczne aspekty organizacji medycznie wspomaganej prokreacji - od wizyty wstępnej do porodu. </w:t>
      </w:r>
    </w:p>
    <w:p w:rsidR="00DF3FCB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Zasady prowadzenia dokumentacji dotyczącej wszystkich etapów leczenia metodami rozrodu wspomaganego medycznie.</w:t>
      </w:r>
    </w:p>
    <w:p w:rsidR="00DF3FCB" w:rsidRPr="002A7C74" w:rsidRDefault="00DF3FCB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Komunikacja z pacjentami: </w:t>
      </w:r>
    </w:p>
    <w:p w:rsidR="00DF3FCB" w:rsidRPr="002A7C74" w:rsidRDefault="00DF3FCB" w:rsidP="002A7C74">
      <w:pPr>
        <w:pStyle w:val="Akapitzlist"/>
        <w:numPr>
          <w:ilvl w:val="1"/>
          <w:numId w:val="42"/>
        </w:numPr>
        <w:spacing w:line="240" w:lineRule="auto"/>
        <w:jc w:val="both"/>
        <w:rPr>
          <w:rFonts w:cstheme="minorHAnsi"/>
        </w:rPr>
      </w:pPr>
      <w:r w:rsidRPr="002A7C74">
        <w:rPr>
          <w:rFonts w:cstheme="minorHAnsi"/>
        </w:rPr>
        <w:t>Zasady prawidłowej komunikacji z pacjentami.</w:t>
      </w:r>
    </w:p>
    <w:p w:rsidR="00DF3FCB" w:rsidRPr="002A7C74" w:rsidRDefault="00DF3FCB" w:rsidP="002A7C74">
      <w:pPr>
        <w:pStyle w:val="Akapitzlist"/>
        <w:numPr>
          <w:ilvl w:val="1"/>
          <w:numId w:val="42"/>
        </w:numPr>
        <w:spacing w:line="240" w:lineRule="auto"/>
        <w:jc w:val="both"/>
        <w:rPr>
          <w:rFonts w:cstheme="minorHAnsi"/>
        </w:rPr>
      </w:pPr>
      <w:r w:rsidRPr="002A7C74">
        <w:rPr>
          <w:rFonts w:cstheme="minorHAnsi"/>
        </w:rPr>
        <w:t xml:space="preserve">Podstawowe błędy w komunikacji z pacjentami – jak ich unikać. </w:t>
      </w:r>
    </w:p>
    <w:p w:rsidR="00DF3FCB" w:rsidRPr="002A7C74" w:rsidRDefault="00DF3FCB" w:rsidP="002A7C74">
      <w:pPr>
        <w:pStyle w:val="Akapitzlist"/>
        <w:numPr>
          <w:ilvl w:val="1"/>
          <w:numId w:val="4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Informowanie pacjentów leczonych metodami medycznie wspomaganej prokreacji.</w:t>
      </w:r>
    </w:p>
    <w:p w:rsidR="00DF3FCB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Zasady odbierania od Pacjentów świadomej zgody na leczenie z zastosowaniem metod m</w:t>
      </w:r>
      <w:r w:rsidR="00DF3FCB" w:rsidRPr="002A7C74">
        <w:rPr>
          <w:rFonts w:cstheme="minorHAnsi"/>
        </w:rPr>
        <w:t>edycznie wspomaganej prokreacji.</w:t>
      </w:r>
    </w:p>
    <w:p w:rsidR="00DF3FCB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Odpowiedzialność cywilna</w:t>
      </w:r>
      <w:r w:rsidR="00577222" w:rsidRPr="002A7C74">
        <w:rPr>
          <w:rFonts w:cstheme="minorHAnsi"/>
        </w:rPr>
        <w:t>.</w:t>
      </w:r>
      <w:r w:rsidRPr="002A7C74">
        <w:rPr>
          <w:rFonts w:cstheme="minorHAnsi"/>
        </w:rPr>
        <w:t xml:space="preserve"> </w:t>
      </w:r>
    </w:p>
    <w:p w:rsidR="00DF3FCB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Standardy jakości i bezpieczeństwa leczenia metodami me</w:t>
      </w:r>
      <w:r w:rsidR="00DF3FCB" w:rsidRPr="002A7C74">
        <w:rPr>
          <w:rFonts w:cstheme="minorHAnsi"/>
        </w:rPr>
        <w:t>dycznie wspomaganej prokreacji.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Dokumentacja czynności i procesów. </w:t>
      </w:r>
    </w:p>
    <w:p w:rsidR="00DF3FCB" w:rsidRPr="002A7C74" w:rsidRDefault="00E2211D" w:rsidP="002A7C74">
      <w:pPr>
        <w:pStyle w:val="Akapitzlist"/>
        <w:numPr>
          <w:ilvl w:val="1"/>
          <w:numId w:val="1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Zakres koniecznych parametrów. </w:t>
      </w:r>
    </w:p>
    <w:p w:rsidR="00DF3FCB" w:rsidRPr="002A7C74" w:rsidRDefault="00E2211D" w:rsidP="002A7C74">
      <w:pPr>
        <w:pStyle w:val="Akapitzlist"/>
        <w:numPr>
          <w:ilvl w:val="1"/>
          <w:numId w:val="1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Kontrola warunków zewnętrznych. </w:t>
      </w:r>
    </w:p>
    <w:p w:rsidR="00DF3FCB" w:rsidRPr="002A7C74" w:rsidRDefault="00E2211D" w:rsidP="002A7C74">
      <w:pPr>
        <w:pStyle w:val="Akapitzlist"/>
        <w:numPr>
          <w:ilvl w:val="1"/>
          <w:numId w:val="1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Elektroniczne bazy danych. </w:t>
      </w:r>
    </w:p>
    <w:p w:rsidR="00E2211D" w:rsidRPr="002A7C74" w:rsidRDefault="00E2211D" w:rsidP="002A7C74">
      <w:pPr>
        <w:pStyle w:val="Akapitzlist"/>
        <w:numPr>
          <w:ilvl w:val="1"/>
          <w:numId w:val="1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Współpraca z rejestrem dawców komórek rozrodczych i zarodków.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Podstawowe informacje w zakresie kwalifikacji do zapłodnienia pozaustrojowego. </w:t>
      </w:r>
    </w:p>
    <w:p w:rsidR="00DF3FCB" w:rsidRPr="002A7C74" w:rsidRDefault="00E2211D" w:rsidP="002A7C74">
      <w:pPr>
        <w:pStyle w:val="Akapitzlist"/>
        <w:numPr>
          <w:ilvl w:val="1"/>
          <w:numId w:val="1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Bezwzględne i względne wskazania medyczne </w:t>
      </w:r>
    </w:p>
    <w:p w:rsidR="00DF3FCB" w:rsidRPr="002A7C74" w:rsidRDefault="00E2211D" w:rsidP="002A7C74">
      <w:pPr>
        <w:pStyle w:val="Akapitzlist"/>
        <w:numPr>
          <w:ilvl w:val="1"/>
          <w:numId w:val="1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Minimum diagnostyczne.</w:t>
      </w:r>
    </w:p>
    <w:p w:rsidR="00DF3FCB" w:rsidRPr="002A7C74" w:rsidRDefault="00E2211D" w:rsidP="002A7C74">
      <w:pPr>
        <w:pStyle w:val="Akapitzlist"/>
        <w:numPr>
          <w:ilvl w:val="1"/>
          <w:numId w:val="1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Najczęstsze zdarzenia niepożądane i niepożądane reakcje. </w:t>
      </w:r>
    </w:p>
    <w:p w:rsidR="00E2211D" w:rsidRPr="002A7C74" w:rsidRDefault="00E2211D" w:rsidP="002A7C74">
      <w:pPr>
        <w:pStyle w:val="Akapitzlist"/>
        <w:numPr>
          <w:ilvl w:val="1"/>
          <w:numId w:val="1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Powikłania u pacjentów leczonych technikami rozrodu wspomaganego medycznie</w:t>
      </w:r>
      <w:r w:rsidR="00DF3FCB" w:rsidRPr="002A7C74">
        <w:rPr>
          <w:rFonts w:cstheme="minorHAnsi"/>
        </w:rPr>
        <w:t>:</w:t>
      </w:r>
      <w:r w:rsidRPr="002A7C74">
        <w:rPr>
          <w:rFonts w:cstheme="minorHAnsi"/>
        </w:rPr>
        <w:t xml:space="preserve"> </w:t>
      </w:r>
    </w:p>
    <w:p w:rsidR="00DF3FCB" w:rsidRPr="002A7C74" w:rsidRDefault="00DF3FCB" w:rsidP="002A7C74">
      <w:pPr>
        <w:pStyle w:val="Akapitzlist"/>
        <w:numPr>
          <w:ilvl w:val="0"/>
          <w:numId w:val="1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lastRenderedPageBreak/>
        <w:t>z</w:t>
      </w:r>
      <w:r w:rsidR="00E2211D" w:rsidRPr="002A7C74">
        <w:rPr>
          <w:rFonts w:cstheme="minorHAnsi"/>
        </w:rPr>
        <w:t xml:space="preserve">espół </w:t>
      </w:r>
      <w:proofErr w:type="spellStart"/>
      <w:r w:rsidR="00E2211D" w:rsidRPr="002A7C74">
        <w:rPr>
          <w:rFonts w:cstheme="minorHAnsi"/>
        </w:rPr>
        <w:t>hiperstymulacji</w:t>
      </w:r>
      <w:proofErr w:type="spellEnd"/>
      <w:r w:rsidR="00E2211D" w:rsidRPr="002A7C74">
        <w:rPr>
          <w:rFonts w:cstheme="minorHAnsi"/>
        </w:rPr>
        <w:t xml:space="preserve"> jajników</w:t>
      </w:r>
      <w:r w:rsidRPr="002A7C74">
        <w:rPr>
          <w:rFonts w:cstheme="minorHAnsi"/>
        </w:rPr>
        <w:t>,</w:t>
      </w:r>
    </w:p>
    <w:p w:rsidR="00DF3FCB" w:rsidRPr="002A7C74" w:rsidRDefault="00E2211D" w:rsidP="002A7C74">
      <w:pPr>
        <w:pStyle w:val="Akapitzlist"/>
        <w:numPr>
          <w:ilvl w:val="0"/>
          <w:numId w:val="1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krwawienia,</w:t>
      </w:r>
    </w:p>
    <w:p w:rsidR="00E2211D" w:rsidRPr="002A7C74" w:rsidRDefault="00E2211D" w:rsidP="002A7C74">
      <w:pPr>
        <w:pStyle w:val="Akapitzlist"/>
        <w:numPr>
          <w:ilvl w:val="0"/>
          <w:numId w:val="13"/>
        </w:numPr>
        <w:spacing w:line="240" w:lineRule="auto"/>
        <w:ind w:left="1845"/>
        <w:jc w:val="both"/>
        <w:rPr>
          <w:rFonts w:cstheme="minorHAnsi"/>
        </w:rPr>
      </w:pPr>
      <w:r w:rsidRPr="002A7C74">
        <w:rPr>
          <w:rFonts w:cstheme="minorHAnsi"/>
        </w:rPr>
        <w:t>uszkodzenia narządowe, infekcyjne</w:t>
      </w:r>
      <w:r w:rsidR="00DF3FCB" w:rsidRPr="002A7C74">
        <w:rPr>
          <w:rFonts w:cstheme="minorHAnsi"/>
        </w:rPr>
        <w:t>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Podstawowe informacje w zakresie dawstwa komórek rozrodczych i zarodków do zastosowania u ludzi w procedurze medycznie wspomaganej prokreacji ze szczególnym uwzględnieniem informacji w zakresie</w:t>
      </w:r>
      <w:r w:rsidR="00DF3FCB" w:rsidRPr="002A7C74">
        <w:rPr>
          <w:rFonts w:cstheme="minorHAnsi"/>
        </w:rPr>
        <w:t>:</w:t>
      </w:r>
      <w:r w:rsidRPr="002A7C74">
        <w:rPr>
          <w:rFonts w:cstheme="minorHAnsi"/>
        </w:rPr>
        <w:t xml:space="preserve"> </w:t>
      </w:r>
    </w:p>
    <w:p w:rsidR="00DF3FCB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d</w:t>
      </w:r>
      <w:r w:rsidR="00E2211D" w:rsidRPr="002A7C74">
        <w:rPr>
          <w:rFonts w:cstheme="minorHAnsi"/>
        </w:rPr>
        <w:t xml:space="preserve">awstwa </w:t>
      </w:r>
      <w:r w:rsidRPr="002A7C74">
        <w:rPr>
          <w:rFonts w:cstheme="minorHAnsi"/>
        </w:rPr>
        <w:t>p</w:t>
      </w:r>
      <w:r w:rsidR="00E2211D" w:rsidRPr="002A7C74">
        <w:rPr>
          <w:rFonts w:cstheme="minorHAnsi"/>
        </w:rPr>
        <w:t>artnerskiego i dawstwa innego niż partnerskie</w:t>
      </w:r>
      <w:r w:rsidRPr="002A7C74">
        <w:rPr>
          <w:rFonts w:cstheme="minorHAnsi"/>
        </w:rPr>
        <w:t>,</w:t>
      </w:r>
    </w:p>
    <w:p w:rsidR="00DF3FCB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ram i podstaw prawnych,</w:t>
      </w:r>
    </w:p>
    <w:p w:rsidR="00DF3FCB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zasad postępowania,</w:t>
      </w:r>
      <w:r w:rsidR="00E2211D" w:rsidRPr="002A7C74">
        <w:rPr>
          <w:rFonts w:cstheme="minorHAnsi"/>
        </w:rPr>
        <w:t xml:space="preserve"> </w:t>
      </w:r>
    </w:p>
    <w:p w:rsidR="00DF3FCB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anonimowości,</w:t>
      </w:r>
    </w:p>
    <w:p w:rsidR="00DF3FCB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w</w:t>
      </w:r>
      <w:r w:rsidR="00E2211D" w:rsidRPr="002A7C74">
        <w:rPr>
          <w:rFonts w:cstheme="minorHAnsi"/>
        </w:rPr>
        <w:t>skazań medycznych</w:t>
      </w:r>
      <w:r w:rsidRPr="002A7C74">
        <w:rPr>
          <w:rFonts w:cstheme="minorHAnsi"/>
        </w:rPr>
        <w:t>,</w:t>
      </w:r>
    </w:p>
    <w:p w:rsidR="00DF3FCB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d</w:t>
      </w:r>
      <w:r w:rsidR="00E2211D" w:rsidRPr="002A7C74">
        <w:rPr>
          <w:rFonts w:cstheme="minorHAnsi"/>
        </w:rPr>
        <w:t>oboru dawców - dobór pod względem fenotypowym</w:t>
      </w:r>
      <w:r w:rsidRPr="002A7C74">
        <w:rPr>
          <w:rFonts w:cstheme="minorHAnsi"/>
        </w:rPr>
        <w:t>,</w:t>
      </w:r>
    </w:p>
    <w:p w:rsidR="00DF3FCB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ś</w:t>
      </w:r>
      <w:r w:rsidR="00E2211D" w:rsidRPr="002A7C74">
        <w:rPr>
          <w:rFonts w:cstheme="minorHAnsi"/>
        </w:rPr>
        <w:t>wiadomej zgody pacjentów</w:t>
      </w:r>
      <w:r w:rsidRPr="002A7C74">
        <w:rPr>
          <w:rFonts w:cstheme="minorHAnsi"/>
        </w:rPr>
        <w:t>,</w:t>
      </w:r>
      <w:r w:rsidR="00E2211D" w:rsidRPr="002A7C74">
        <w:rPr>
          <w:rFonts w:cstheme="minorHAnsi"/>
        </w:rPr>
        <w:t xml:space="preserve"> </w:t>
      </w:r>
    </w:p>
    <w:p w:rsidR="00782C3E" w:rsidRPr="002A7C74" w:rsidRDefault="00DF3FCB" w:rsidP="002A7C74">
      <w:pPr>
        <w:pStyle w:val="Akapitzlist"/>
        <w:numPr>
          <w:ilvl w:val="1"/>
          <w:numId w:val="14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d</w:t>
      </w:r>
      <w:r w:rsidR="00E2211D" w:rsidRPr="002A7C74">
        <w:rPr>
          <w:rFonts w:cstheme="minorHAnsi"/>
        </w:rPr>
        <w:t>okumentowani</w:t>
      </w:r>
      <w:r w:rsidRPr="002A7C74">
        <w:rPr>
          <w:rFonts w:cstheme="minorHAnsi"/>
        </w:rPr>
        <w:t>a</w:t>
      </w:r>
      <w:r w:rsidR="00E2211D" w:rsidRPr="002A7C74">
        <w:rPr>
          <w:rFonts w:cstheme="minorHAnsi"/>
        </w:rPr>
        <w:t xml:space="preserve"> czynności.</w:t>
      </w:r>
      <w:r w:rsidR="00E2211D" w:rsidRPr="002A7C74">
        <w:rPr>
          <w:rFonts w:cstheme="minorHAnsi"/>
        </w:rPr>
        <w:tab/>
      </w:r>
    </w:p>
    <w:p w:rsidR="00782C3E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Podstawowe informacje w zakresie zabezpieczenia płodności na przyszłość</w:t>
      </w:r>
      <w:r w:rsidR="00E948FA" w:rsidRPr="002A7C74">
        <w:rPr>
          <w:rFonts w:cstheme="minorHAnsi"/>
        </w:rPr>
        <w:t>:</w:t>
      </w:r>
      <w:r w:rsidRPr="002A7C74">
        <w:rPr>
          <w:rFonts w:cstheme="minorHAnsi"/>
        </w:rPr>
        <w:t xml:space="preserve"> </w:t>
      </w:r>
    </w:p>
    <w:p w:rsidR="00E2211D" w:rsidRPr="002A7C74" w:rsidRDefault="00E2211D" w:rsidP="002A7C74">
      <w:pPr>
        <w:pStyle w:val="Akapitzlist"/>
        <w:numPr>
          <w:ilvl w:val="0"/>
          <w:numId w:val="15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wskazania, w tym wskazania onkologiczne. </w:t>
      </w:r>
    </w:p>
    <w:p w:rsidR="00E948FA" w:rsidRPr="002A7C74" w:rsidRDefault="002A404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Metody przywracania płodności.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Komórki rozrodcze i zarodki w procedurze medycznie wspomaganej prokreacji. </w:t>
      </w:r>
    </w:p>
    <w:p w:rsidR="00E2211D" w:rsidRPr="002A7C74" w:rsidRDefault="00E2211D" w:rsidP="002A7C74">
      <w:pPr>
        <w:pStyle w:val="Akapitzlist"/>
        <w:numPr>
          <w:ilvl w:val="1"/>
          <w:numId w:val="16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Wpływ warunków zewnętrznych - temperatura, wilgotność, przepływ powietrza.</w:t>
      </w:r>
    </w:p>
    <w:p w:rsidR="00E2211D" w:rsidRPr="002A7C74" w:rsidRDefault="00E2211D" w:rsidP="002A7C74">
      <w:pPr>
        <w:pStyle w:val="Akapitzlist"/>
        <w:numPr>
          <w:ilvl w:val="1"/>
          <w:numId w:val="16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Kontrola warunków. </w:t>
      </w:r>
    </w:p>
    <w:p w:rsidR="00E2211D" w:rsidRPr="002A7C74" w:rsidRDefault="00E2211D" w:rsidP="002A7C74">
      <w:pPr>
        <w:pStyle w:val="Akapitzlist"/>
        <w:numPr>
          <w:ilvl w:val="1"/>
          <w:numId w:val="16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Zapewnienie jakości. 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Koordynacja sali zabiegowej oraz laboratorium embriologicznego.</w:t>
      </w:r>
    </w:p>
    <w:p w:rsidR="00E2211D" w:rsidRPr="002A7C74" w:rsidRDefault="00E2211D" w:rsidP="002A7C74">
      <w:pPr>
        <w:pStyle w:val="Akapitzlist"/>
        <w:numPr>
          <w:ilvl w:val="1"/>
          <w:numId w:val="17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Identyfikacja kluczowych elementów wpływających na jakość i bezpieczeństwo procedur.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Indywidualna kontrola jakości pracy lekarza wykonującego przeniesienie komórek rozrodczych albo zarodków do organizmu biorczyni. </w:t>
      </w:r>
    </w:p>
    <w:p w:rsidR="00E948FA" w:rsidRPr="002A7C74" w:rsidRDefault="00E2211D" w:rsidP="002A7C74">
      <w:pPr>
        <w:pStyle w:val="Akapitzlist"/>
        <w:numPr>
          <w:ilvl w:val="1"/>
          <w:numId w:val="1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Standaryzacja opisów warunków przeniesienia. </w:t>
      </w:r>
    </w:p>
    <w:p w:rsidR="00E2211D" w:rsidRPr="002A7C74" w:rsidRDefault="00E2211D" w:rsidP="002A7C74">
      <w:pPr>
        <w:pStyle w:val="Akapitzlist"/>
        <w:numPr>
          <w:ilvl w:val="1"/>
          <w:numId w:val="18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Kontrola bezpieczeństwa przeniesienia.</w:t>
      </w:r>
      <w:r w:rsidRPr="002A7C74">
        <w:rPr>
          <w:rFonts w:cstheme="minorHAnsi"/>
        </w:rPr>
        <w:tab/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Profilaktyka niepłodności. </w:t>
      </w:r>
    </w:p>
    <w:p w:rsidR="00E948FA" w:rsidRPr="002A7C74" w:rsidRDefault="00E2211D" w:rsidP="002A7C74">
      <w:pPr>
        <w:pStyle w:val="Akapitzlist"/>
        <w:numPr>
          <w:ilvl w:val="1"/>
          <w:numId w:val="19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Styl życia, stres, środowisko, infekcje, dieta, choroby współistniejące – wpływ na płodność. </w:t>
      </w:r>
    </w:p>
    <w:p w:rsidR="00E2211D" w:rsidRPr="002A7C74" w:rsidRDefault="00E2211D" w:rsidP="002A7C74">
      <w:pPr>
        <w:pStyle w:val="Akapitzlist"/>
        <w:numPr>
          <w:ilvl w:val="1"/>
          <w:numId w:val="19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Działania prozdrowotne oraz eliminacja czynników ryzyka.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Diagnostyka niepłodności. </w:t>
      </w:r>
    </w:p>
    <w:p w:rsidR="00E2211D" w:rsidRPr="002A7C74" w:rsidRDefault="00E2211D" w:rsidP="002A7C74">
      <w:pPr>
        <w:pStyle w:val="Akapitzlist"/>
        <w:numPr>
          <w:ilvl w:val="1"/>
          <w:numId w:val="20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Znaczenie wywiadu medycznego i ocena wyników uprzedniego leczenia. </w:t>
      </w:r>
    </w:p>
    <w:p w:rsidR="00E2211D" w:rsidRPr="002A7C74" w:rsidRDefault="00E2211D" w:rsidP="002A7C74">
      <w:pPr>
        <w:pStyle w:val="Akapitzlist"/>
        <w:numPr>
          <w:ilvl w:val="1"/>
          <w:numId w:val="20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Ocena potencjału rozrodczego- Ocena rezerwy jajnikowej. </w:t>
      </w:r>
    </w:p>
    <w:p w:rsidR="00E2211D" w:rsidRPr="002A7C74" w:rsidRDefault="00E2211D" w:rsidP="002A7C74">
      <w:pPr>
        <w:pStyle w:val="Akapitzlist"/>
        <w:numPr>
          <w:ilvl w:val="1"/>
          <w:numId w:val="20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Metody obrazowe oraz diagnostyka endokrynologiczna</w:t>
      </w:r>
      <w:r w:rsidR="00577222" w:rsidRPr="002A7C74">
        <w:rPr>
          <w:rFonts w:cstheme="minorHAnsi"/>
        </w:rPr>
        <w:t>.</w:t>
      </w:r>
    </w:p>
    <w:p w:rsidR="00E2211D" w:rsidRPr="002A7C74" w:rsidRDefault="00E2211D" w:rsidP="002A7C74">
      <w:pPr>
        <w:pStyle w:val="Akapitzlist"/>
        <w:numPr>
          <w:ilvl w:val="1"/>
          <w:numId w:val="20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Identyfikacja czynnika sprawczego w niepłodności.</w:t>
      </w:r>
    </w:p>
    <w:p w:rsidR="00E2211D" w:rsidRPr="002A7C74" w:rsidRDefault="00BB2CD7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Podstawy fizjologii</w:t>
      </w:r>
      <w:r w:rsidR="00E2211D" w:rsidRPr="002A7C74">
        <w:rPr>
          <w:rFonts w:cstheme="minorHAnsi"/>
        </w:rPr>
        <w:t xml:space="preserve"> procesów rozrodczych. </w:t>
      </w:r>
    </w:p>
    <w:p w:rsidR="00782C3E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Opieka </w:t>
      </w:r>
      <w:proofErr w:type="spellStart"/>
      <w:r w:rsidRPr="002A7C74">
        <w:rPr>
          <w:rFonts w:cstheme="minorHAnsi"/>
        </w:rPr>
        <w:t>przedkoncepcyjna</w:t>
      </w:r>
      <w:proofErr w:type="spellEnd"/>
      <w:r w:rsidRPr="002A7C74">
        <w:rPr>
          <w:rFonts w:cstheme="minorHAnsi"/>
        </w:rPr>
        <w:t xml:space="preserve">. </w:t>
      </w:r>
    </w:p>
    <w:p w:rsidR="0073363E" w:rsidRPr="002A7C74" w:rsidRDefault="0073363E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Podstawowe wiadomości w zakresie analizy nasienia.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Podstawowe informacje dotyczące </w:t>
      </w:r>
      <w:r w:rsidR="00C937E3" w:rsidRPr="002A7C74">
        <w:rPr>
          <w:rFonts w:cstheme="minorHAnsi"/>
        </w:rPr>
        <w:t>i</w:t>
      </w:r>
      <w:r w:rsidRPr="002A7C74">
        <w:rPr>
          <w:rFonts w:cstheme="minorHAnsi"/>
        </w:rPr>
        <w:t xml:space="preserve">ndukcji jajeczkowania oraz kontrolowanej </w:t>
      </w:r>
      <w:proofErr w:type="spellStart"/>
      <w:r w:rsidRPr="002A7C74">
        <w:rPr>
          <w:rFonts w:cstheme="minorHAnsi"/>
        </w:rPr>
        <w:t>hiperstymulacji</w:t>
      </w:r>
      <w:proofErr w:type="spellEnd"/>
      <w:r w:rsidRPr="002A7C74">
        <w:rPr>
          <w:rFonts w:cstheme="minorHAnsi"/>
        </w:rPr>
        <w:t xml:space="preserve"> jajników, w szczególności: </w:t>
      </w:r>
    </w:p>
    <w:p w:rsidR="00E2211D" w:rsidRPr="002A7C74" w:rsidRDefault="00577222" w:rsidP="002A7C74">
      <w:pPr>
        <w:pStyle w:val="Akapitzlist"/>
        <w:numPr>
          <w:ilvl w:val="1"/>
          <w:numId w:val="2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podstawy fizjologiczne,</w:t>
      </w:r>
    </w:p>
    <w:p w:rsidR="00E2211D" w:rsidRPr="002A7C74" w:rsidRDefault="00577222" w:rsidP="002A7C74">
      <w:pPr>
        <w:pStyle w:val="Akapitzlist"/>
        <w:numPr>
          <w:ilvl w:val="1"/>
          <w:numId w:val="22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p</w:t>
      </w:r>
      <w:r w:rsidR="00E2211D" w:rsidRPr="002A7C74">
        <w:rPr>
          <w:rFonts w:cstheme="minorHAnsi"/>
        </w:rPr>
        <w:t>rotokoły stymulacyjne i ich dobór.</w:t>
      </w:r>
    </w:p>
    <w:p w:rsidR="00E948FA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Podstawy monitorowania przebiegu leczenia. </w:t>
      </w:r>
    </w:p>
    <w:p w:rsidR="00E2211D" w:rsidRPr="002A7C74" w:rsidRDefault="00E2211D" w:rsidP="002A7C7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</w:rPr>
      </w:pPr>
      <w:r w:rsidRPr="002A7C74">
        <w:rPr>
          <w:rFonts w:cstheme="minorHAnsi"/>
        </w:rPr>
        <w:t xml:space="preserve">Ocena ultrasonograficzna i endokrynologiczna stymulacji i kontrolowanej </w:t>
      </w:r>
      <w:proofErr w:type="spellStart"/>
      <w:r w:rsidRPr="002A7C74">
        <w:rPr>
          <w:rFonts w:cstheme="minorHAnsi"/>
        </w:rPr>
        <w:t>hiperstymulacji</w:t>
      </w:r>
      <w:proofErr w:type="spellEnd"/>
      <w:r w:rsidRPr="002A7C74">
        <w:rPr>
          <w:rFonts w:cstheme="minorHAnsi"/>
        </w:rPr>
        <w:t xml:space="preserve"> jajników.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Pobranie komórek jajowych</w:t>
      </w:r>
      <w:r w:rsidR="00E948FA" w:rsidRPr="002A7C74">
        <w:rPr>
          <w:rFonts w:cstheme="minorHAnsi"/>
        </w:rPr>
        <w:t>:</w:t>
      </w:r>
      <w:r w:rsidRPr="002A7C74">
        <w:rPr>
          <w:rFonts w:cstheme="minorHAnsi"/>
        </w:rPr>
        <w:t xml:space="preserve"> </w:t>
      </w:r>
    </w:p>
    <w:p w:rsidR="00E2211D" w:rsidRPr="002A7C74" w:rsidRDefault="00E948FA" w:rsidP="002A7C74">
      <w:pPr>
        <w:pStyle w:val="Akapitzlist"/>
        <w:numPr>
          <w:ilvl w:val="1"/>
          <w:numId w:val="26"/>
        </w:numPr>
        <w:spacing w:line="240" w:lineRule="auto"/>
        <w:ind w:left="1418"/>
        <w:jc w:val="both"/>
        <w:rPr>
          <w:rFonts w:cstheme="minorHAnsi"/>
        </w:rPr>
      </w:pPr>
      <w:r w:rsidRPr="002A7C74">
        <w:rPr>
          <w:rFonts w:cstheme="minorHAnsi"/>
        </w:rPr>
        <w:t>t</w:t>
      </w:r>
      <w:r w:rsidR="00E2211D" w:rsidRPr="002A7C74">
        <w:rPr>
          <w:rFonts w:cstheme="minorHAnsi"/>
        </w:rPr>
        <w:t xml:space="preserve">echniki, </w:t>
      </w:r>
    </w:p>
    <w:p w:rsidR="00E2211D" w:rsidRPr="002A7C74" w:rsidRDefault="00E2211D" w:rsidP="002A7C74">
      <w:pPr>
        <w:pStyle w:val="Akapitzlist"/>
        <w:numPr>
          <w:ilvl w:val="1"/>
          <w:numId w:val="26"/>
        </w:numPr>
        <w:spacing w:line="240" w:lineRule="auto"/>
        <w:ind w:left="1418"/>
        <w:jc w:val="both"/>
        <w:rPr>
          <w:rFonts w:cstheme="minorHAnsi"/>
        </w:rPr>
      </w:pPr>
      <w:r w:rsidRPr="002A7C74">
        <w:rPr>
          <w:rFonts w:cstheme="minorHAnsi"/>
        </w:rPr>
        <w:t xml:space="preserve">rodzaje znieczulenia, </w:t>
      </w:r>
    </w:p>
    <w:p w:rsidR="00E2211D" w:rsidRPr="002A7C74" w:rsidRDefault="00E2211D" w:rsidP="002A7C74">
      <w:pPr>
        <w:pStyle w:val="Akapitzlist"/>
        <w:numPr>
          <w:ilvl w:val="1"/>
          <w:numId w:val="26"/>
        </w:numPr>
        <w:spacing w:line="240" w:lineRule="auto"/>
        <w:ind w:left="1418"/>
        <w:jc w:val="both"/>
        <w:rPr>
          <w:rFonts w:cstheme="minorHAnsi"/>
        </w:rPr>
      </w:pPr>
      <w:r w:rsidRPr="002A7C74">
        <w:rPr>
          <w:rFonts w:cstheme="minorHAnsi"/>
        </w:rPr>
        <w:lastRenderedPageBreak/>
        <w:t>wymagania sprzętowe</w:t>
      </w:r>
      <w:r w:rsidR="00577222" w:rsidRPr="002A7C74">
        <w:rPr>
          <w:rFonts w:cstheme="minorHAnsi"/>
        </w:rPr>
        <w:t>,</w:t>
      </w:r>
    </w:p>
    <w:p w:rsidR="00E2211D" w:rsidRPr="002A7C74" w:rsidRDefault="00577222" w:rsidP="002A7C74">
      <w:pPr>
        <w:pStyle w:val="Akapitzlist"/>
        <w:numPr>
          <w:ilvl w:val="1"/>
          <w:numId w:val="26"/>
        </w:numPr>
        <w:spacing w:line="240" w:lineRule="auto"/>
        <w:ind w:left="1418"/>
        <w:jc w:val="both"/>
        <w:rPr>
          <w:rFonts w:cstheme="minorHAnsi"/>
        </w:rPr>
      </w:pPr>
      <w:r w:rsidRPr="002A7C74">
        <w:rPr>
          <w:rFonts w:cstheme="minorHAnsi"/>
        </w:rPr>
        <w:t>w</w:t>
      </w:r>
      <w:r w:rsidR="00E2211D" w:rsidRPr="002A7C74">
        <w:rPr>
          <w:rFonts w:cstheme="minorHAnsi"/>
        </w:rPr>
        <w:t>pływ czynników zewnętrznych</w:t>
      </w:r>
      <w:r w:rsidR="007A62A9" w:rsidRPr="002A7C74">
        <w:rPr>
          <w:rFonts w:cstheme="minorHAnsi"/>
        </w:rPr>
        <w:t>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Inseminacja nasieniem partnera i dawcy- podstawy</w:t>
      </w:r>
      <w:r w:rsidR="00E948FA" w:rsidRPr="002A7C74">
        <w:rPr>
          <w:rFonts w:cstheme="minorHAnsi"/>
        </w:rPr>
        <w:t>.</w:t>
      </w:r>
    </w:p>
    <w:p w:rsidR="00E2211D" w:rsidRPr="002A7C74" w:rsidRDefault="00E2211D" w:rsidP="002A7C74">
      <w:pPr>
        <w:pStyle w:val="Akapitzlist"/>
        <w:numPr>
          <w:ilvl w:val="1"/>
          <w:numId w:val="27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Terapie wspomagające. </w:t>
      </w:r>
    </w:p>
    <w:p w:rsidR="00E2211D" w:rsidRPr="002A7C74" w:rsidRDefault="00E2211D" w:rsidP="002A7C74">
      <w:pPr>
        <w:pStyle w:val="Akapitzlist"/>
        <w:numPr>
          <w:ilvl w:val="1"/>
          <w:numId w:val="27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Efektywny czas leczenia</w:t>
      </w:r>
      <w:r w:rsidR="00577222" w:rsidRPr="002A7C74">
        <w:rPr>
          <w:rFonts w:cstheme="minorHAnsi"/>
        </w:rPr>
        <w:t>.</w:t>
      </w:r>
    </w:p>
    <w:p w:rsidR="00E2211D" w:rsidRPr="002A7C74" w:rsidRDefault="00E2211D" w:rsidP="002A7C74">
      <w:pPr>
        <w:pStyle w:val="Akapitzlist"/>
        <w:numPr>
          <w:ilvl w:val="1"/>
          <w:numId w:val="27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Rodzaje zabiegów. </w:t>
      </w:r>
    </w:p>
    <w:p w:rsidR="00E2211D" w:rsidRPr="002A7C74" w:rsidRDefault="00E2211D" w:rsidP="002A7C74">
      <w:pPr>
        <w:pStyle w:val="Akapitzlist"/>
        <w:numPr>
          <w:ilvl w:val="1"/>
          <w:numId w:val="27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Ryzyko i skuteczność. </w:t>
      </w:r>
    </w:p>
    <w:p w:rsidR="00E2211D" w:rsidRPr="002A7C74" w:rsidRDefault="00E2211D" w:rsidP="002A7C74">
      <w:pPr>
        <w:pStyle w:val="Akapitzlist"/>
        <w:numPr>
          <w:ilvl w:val="1"/>
          <w:numId w:val="27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Standardy zapobiegania ciąży wielopłodowej. 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Podstawowe zagadnienia z zakresu przeniesienia zarodków do macicy (</w:t>
      </w:r>
      <w:proofErr w:type="spellStart"/>
      <w:r w:rsidRPr="002A7C74">
        <w:rPr>
          <w:rFonts w:cstheme="minorHAnsi"/>
        </w:rPr>
        <w:t>embryo</w:t>
      </w:r>
      <w:proofErr w:type="spellEnd"/>
      <w:r w:rsidRPr="002A7C74">
        <w:rPr>
          <w:rFonts w:cstheme="minorHAnsi"/>
        </w:rPr>
        <w:t xml:space="preserve"> transfer). </w:t>
      </w:r>
    </w:p>
    <w:p w:rsidR="00E2211D" w:rsidRPr="002A7C74" w:rsidRDefault="00E2211D" w:rsidP="002A7C74">
      <w:pPr>
        <w:pStyle w:val="Akapitzlist"/>
        <w:numPr>
          <w:ilvl w:val="1"/>
          <w:numId w:val="28"/>
        </w:numPr>
        <w:spacing w:line="240" w:lineRule="auto"/>
        <w:ind w:left="1418"/>
        <w:jc w:val="both"/>
        <w:rPr>
          <w:rFonts w:cstheme="minorHAnsi"/>
        </w:rPr>
      </w:pPr>
      <w:r w:rsidRPr="002A7C74">
        <w:rPr>
          <w:rFonts w:cstheme="minorHAnsi"/>
        </w:rPr>
        <w:t xml:space="preserve">Techniczne aspekty transferu. </w:t>
      </w:r>
    </w:p>
    <w:p w:rsidR="00E2211D" w:rsidRPr="002A7C74" w:rsidRDefault="00E2211D" w:rsidP="002A7C74">
      <w:pPr>
        <w:pStyle w:val="Akapitzlist"/>
        <w:numPr>
          <w:ilvl w:val="1"/>
          <w:numId w:val="28"/>
        </w:numPr>
        <w:spacing w:line="240" w:lineRule="auto"/>
        <w:ind w:left="1418"/>
        <w:jc w:val="both"/>
        <w:rPr>
          <w:rFonts w:cstheme="minorHAnsi"/>
        </w:rPr>
      </w:pPr>
      <w:r w:rsidRPr="002A7C74">
        <w:rPr>
          <w:rFonts w:cstheme="minorHAnsi"/>
        </w:rPr>
        <w:t>Leczenie uzupełniające</w:t>
      </w:r>
      <w:r w:rsidR="00577222" w:rsidRPr="002A7C74">
        <w:rPr>
          <w:rFonts w:cstheme="minorHAnsi"/>
        </w:rPr>
        <w:t>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Ciąża po leczeniu metodami medycznie wspomaganej prokreacji. </w:t>
      </w:r>
    </w:p>
    <w:p w:rsidR="00E2211D" w:rsidRPr="002A7C74" w:rsidRDefault="00E2211D" w:rsidP="002A7C74">
      <w:pPr>
        <w:pStyle w:val="Akapitzlist"/>
        <w:numPr>
          <w:ilvl w:val="1"/>
          <w:numId w:val="30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Powikłania u ciężarnej. </w:t>
      </w:r>
    </w:p>
    <w:p w:rsidR="00E2211D" w:rsidRPr="002A7C74" w:rsidRDefault="00E2211D" w:rsidP="002A7C74">
      <w:pPr>
        <w:pStyle w:val="Akapitzlist"/>
        <w:numPr>
          <w:ilvl w:val="1"/>
          <w:numId w:val="30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Powikłania u płodów i noworodków. </w:t>
      </w:r>
    </w:p>
    <w:p w:rsidR="00E2211D" w:rsidRPr="002A7C74" w:rsidRDefault="00E2211D" w:rsidP="002A7C74">
      <w:pPr>
        <w:pStyle w:val="Akapitzlist"/>
        <w:numPr>
          <w:ilvl w:val="1"/>
          <w:numId w:val="30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Zasady monitoringu rozwoju dzieci po leczeniu metodami medycznie wspomaganej prokreacji.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Podstawowe zagadnienia dotyczące dawstwa komórek rozrodczych i zarodków.</w:t>
      </w:r>
    </w:p>
    <w:p w:rsidR="00E2211D" w:rsidRPr="002A7C74" w:rsidRDefault="00E2211D" w:rsidP="002A7C74">
      <w:pPr>
        <w:pStyle w:val="Akapitzlist"/>
        <w:numPr>
          <w:ilvl w:val="1"/>
          <w:numId w:val="3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Ramy prawne. </w:t>
      </w:r>
    </w:p>
    <w:p w:rsidR="00E2211D" w:rsidRPr="002A7C74" w:rsidRDefault="00E2211D" w:rsidP="002A7C74">
      <w:pPr>
        <w:pStyle w:val="Akapitzlist"/>
        <w:numPr>
          <w:ilvl w:val="1"/>
          <w:numId w:val="3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Dawstwo partnerskie, dawstwo inne niż partnerskie. </w:t>
      </w:r>
    </w:p>
    <w:p w:rsidR="00E2211D" w:rsidRPr="002A7C74" w:rsidRDefault="00E2211D" w:rsidP="002A7C74">
      <w:pPr>
        <w:pStyle w:val="Akapitzlist"/>
        <w:numPr>
          <w:ilvl w:val="1"/>
          <w:numId w:val="3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Dawstwo zarodka. </w:t>
      </w:r>
    </w:p>
    <w:p w:rsidR="00E2211D" w:rsidRPr="002A7C74" w:rsidRDefault="00E2211D" w:rsidP="002A7C74">
      <w:pPr>
        <w:pStyle w:val="Akapitzlist"/>
        <w:numPr>
          <w:ilvl w:val="1"/>
          <w:numId w:val="3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Zasady postępowania. </w:t>
      </w:r>
    </w:p>
    <w:p w:rsidR="00560625" w:rsidRPr="002A7C74" w:rsidRDefault="00E2211D" w:rsidP="002A7C74">
      <w:pPr>
        <w:pStyle w:val="Akapitzlist"/>
        <w:numPr>
          <w:ilvl w:val="1"/>
          <w:numId w:val="3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Anonimowość. </w:t>
      </w:r>
    </w:p>
    <w:p w:rsidR="00E2211D" w:rsidRPr="002A7C74" w:rsidRDefault="00E2211D" w:rsidP="002A7C74">
      <w:pPr>
        <w:pStyle w:val="Akapitzlist"/>
        <w:numPr>
          <w:ilvl w:val="1"/>
          <w:numId w:val="3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 xml:space="preserve">Świadoma zgoda. </w:t>
      </w:r>
    </w:p>
    <w:p w:rsidR="00E2211D" w:rsidRPr="002A7C74" w:rsidRDefault="00E2211D" w:rsidP="002A7C74">
      <w:pPr>
        <w:pStyle w:val="Akapitzlist"/>
        <w:numPr>
          <w:ilvl w:val="1"/>
          <w:numId w:val="31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Dawcy zwiększonego ryzyka.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 xml:space="preserve">Podstawowe zagadnienia dotyczące organizacji pracy w laboratorium </w:t>
      </w:r>
      <w:proofErr w:type="spellStart"/>
      <w:r w:rsidRPr="002A7C74">
        <w:rPr>
          <w:rFonts w:cstheme="minorHAnsi"/>
        </w:rPr>
        <w:t>seminologicznym</w:t>
      </w:r>
      <w:proofErr w:type="spellEnd"/>
      <w:r w:rsidR="00577222" w:rsidRPr="002A7C74">
        <w:rPr>
          <w:rFonts w:cstheme="minorHAnsi"/>
        </w:rPr>
        <w:t>.</w:t>
      </w:r>
      <w:r w:rsidRPr="002A7C74">
        <w:rPr>
          <w:rFonts w:cstheme="minorHAnsi"/>
        </w:rPr>
        <w:t xml:space="preserve"> </w:t>
      </w:r>
    </w:p>
    <w:p w:rsidR="00E2211D" w:rsidRPr="002A7C74" w:rsidRDefault="00E2211D" w:rsidP="002A7C74">
      <w:pPr>
        <w:pStyle w:val="Akapitzlist"/>
        <w:numPr>
          <w:ilvl w:val="1"/>
          <w:numId w:val="32"/>
        </w:numPr>
        <w:spacing w:line="240" w:lineRule="auto"/>
        <w:ind w:left="1560"/>
        <w:jc w:val="both"/>
        <w:rPr>
          <w:rFonts w:cstheme="minorHAnsi"/>
        </w:rPr>
      </w:pPr>
      <w:r w:rsidRPr="002A7C74">
        <w:rPr>
          <w:rFonts w:cstheme="minorHAnsi"/>
        </w:rPr>
        <w:t xml:space="preserve">Kontrola jakości i dokumentacja. </w:t>
      </w:r>
    </w:p>
    <w:p w:rsidR="00E2211D" w:rsidRPr="002A7C74" w:rsidRDefault="00E2211D" w:rsidP="002A7C74">
      <w:pPr>
        <w:pStyle w:val="Akapitzlist"/>
        <w:numPr>
          <w:ilvl w:val="1"/>
          <w:numId w:val="32"/>
        </w:numPr>
        <w:spacing w:line="240" w:lineRule="auto"/>
        <w:ind w:left="1560"/>
        <w:jc w:val="both"/>
        <w:rPr>
          <w:rFonts w:cstheme="minorHAnsi"/>
        </w:rPr>
      </w:pPr>
      <w:r w:rsidRPr="002A7C74">
        <w:rPr>
          <w:rFonts w:cstheme="minorHAnsi"/>
        </w:rPr>
        <w:t xml:space="preserve">Znakowanie próbek biologicznych. </w:t>
      </w:r>
    </w:p>
    <w:p w:rsidR="00E2211D" w:rsidRPr="002A7C74" w:rsidRDefault="00E2211D" w:rsidP="002A7C74">
      <w:pPr>
        <w:pStyle w:val="Akapitzlist"/>
        <w:numPr>
          <w:ilvl w:val="0"/>
          <w:numId w:val="1"/>
        </w:numPr>
        <w:spacing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Podstawowe zagadnienia dotyczące uzyskiwania plemników z tkanki jądrowej oraz najądrzy</w:t>
      </w:r>
      <w:r w:rsidR="00577222" w:rsidRPr="002A7C74">
        <w:rPr>
          <w:rFonts w:cstheme="minorHAnsi"/>
        </w:rPr>
        <w:t>.</w:t>
      </w:r>
    </w:p>
    <w:p w:rsidR="00195B8B" w:rsidRPr="002A7C74" w:rsidRDefault="00E2211D" w:rsidP="002A7C74">
      <w:pPr>
        <w:pStyle w:val="Akapitzlist"/>
        <w:numPr>
          <w:ilvl w:val="1"/>
          <w:numId w:val="36"/>
        </w:numPr>
        <w:spacing w:line="240" w:lineRule="auto"/>
        <w:ind w:left="1443"/>
        <w:jc w:val="both"/>
        <w:rPr>
          <w:rFonts w:cstheme="minorHAnsi"/>
        </w:rPr>
      </w:pPr>
      <w:r w:rsidRPr="002A7C74">
        <w:rPr>
          <w:rFonts w:cstheme="minorHAnsi"/>
        </w:rPr>
        <w:t>Rodzaje zabiegów</w:t>
      </w:r>
      <w:r w:rsidR="00577222" w:rsidRPr="002A7C74">
        <w:rPr>
          <w:rFonts w:cstheme="minorHAnsi"/>
        </w:rPr>
        <w:t>.</w:t>
      </w:r>
    </w:p>
    <w:p w:rsidR="0052290E" w:rsidRPr="002A7C74" w:rsidRDefault="0052290E" w:rsidP="002A7C74">
      <w:pPr>
        <w:pStyle w:val="Akapitzlist"/>
        <w:numPr>
          <w:ilvl w:val="0"/>
          <w:numId w:val="1"/>
        </w:numPr>
        <w:spacing w:after="0" w:line="240" w:lineRule="auto"/>
        <w:ind w:left="723"/>
        <w:jc w:val="both"/>
        <w:rPr>
          <w:rFonts w:cstheme="minorHAnsi"/>
        </w:rPr>
      </w:pPr>
      <w:r w:rsidRPr="002A7C74">
        <w:rPr>
          <w:rFonts w:cstheme="minorHAnsi"/>
        </w:rPr>
        <w:t>Bank Komórek rozrodczych i zarodków – zasady działania w świetle obowiązujących przepisów prawnych.</w:t>
      </w:r>
    </w:p>
    <w:p w:rsidR="0052290E" w:rsidRPr="002A7C74" w:rsidRDefault="0052290E" w:rsidP="002A7C74">
      <w:pPr>
        <w:numPr>
          <w:ilvl w:val="0"/>
          <w:numId w:val="39"/>
        </w:numPr>
        <w:spacing w:after="0" w:line="240" w:lineRule="auto"/>
        <w:ind w:left="1443"/>
        <w:contextualSpacing/>
        <w:jc w:val="both"/>
        <w:rPr>
          <w:rFonts w:cstheme="minorHAnsi"/>
        </w:rPr>
      </w:pPr>
      <w:r w:rsidRPr="002A7C74">
        <w:rPr>
          <w:rFonts w:cstheme="minorHAnsi"/>
        </w:rPr>
        <w:t>Podstawy prawne i organizacyjne.</w:t>
      </w:r>
    </w:p>
    <w:p w:rsidR="0052290E" w:rsidRPr="002A7C74" w:rsidRDefault="0052290E" w:rsidP="002A7C74">
      <w:pPr>
        <w:numPr>
          <w:ilvl w:val="0"/>
          <w:numId w:val="39"/>
        </w:numPr>
        <w:spacing w:after="0" w:line="240" w:lineRule="auto"/>
        <w:ind w:left="1443"/>
        <w:contextualSpacing/>
        <w:jc w:val="both"/>
        <w:rPr>
          <w:rFonts w:cstheme="minorHAnsi"/>
        </w:rPr>
      </w:pPr>
      <w:r w:rsidRPr="002A7C74">
        <w:rPr>
          <w:rFonts w:cstheme="minorHAnsi"/>
        </w:rPr>
        <w:t xml:space="preserve">Zasady funkcjonowania. </w:t>
      </w:r>
    </w:p>
    <w:p w:rsidR="00C937E3" w:rsidRPr="002A7C74" w:rsidRDefault="0052290E" w:rsidP="002A7C74">
      <w:pPr>
        <w:numPr>
          <w:ilvl w:val="0"/>
          <w:numId w:val="39"/>
        </w:numPr>
        <w:spacing w:after="0" w:line="240" w:lineRule="auto"/>
        <w:ind w:left="1443"/>
        <w:contextualSpacing/>
        <w:jc w:val="both"/>
        <w:rPr>
          <w:rFonts w:cstheme="minorHAnsi"/>
        </w:rPr>
      </w:pPr>
      <w:r w:rsidRPr="002A7C74">
        <w:rPr>
          <w:rFonts w:cstheme="minorHAnsi"/>
        </w:rPr>
        <w:t>Osoba odpowiedzialna za jakość w Banku komórek rozrodczych i zarodków</w:t>
      </w:r>
      <w:r w:rsidR="006B1538" w:rsidRPr="002A7C74">
        <w:rPr>
          <w:rFonts w:cstheme="minorHAnsi"/>
        </w:rPr>
        <w:t>.</w:t>
      </w:r>
    </w:p>
    <w:p w:rsidR="00D52D76" w:rsidRPr="002A7C74" w:rsidRDefault="00D52D76" w:rsidP="002A7C74">
      <w:pPr>
        <w:spacing w:after="0" w:line="240" w:lineRule="auto"/>
        <w:contextualSpacing/>
        <w:jc w:val="both"/>
        <w:rPr>
          <w:rFonts w:cstheme="minorHAnsi"/>
        </w:rPr>
      </w:pPr>
    </w:p>
    <w:p w:rsidR="00D52D76" w:rsidRPr="002A7C74" w:rsidRDefault="00D52D76" w:rsidP="002A7C74">
      <w:pPr>
        <w:spacing w:after="0" w:line="240" w:lineRule="auto"/>
        <w:contextualSpacing/>
        <w:jc w:val="both"/>
        <w:rPr>
          <w:rFonts w:cstheme="minorHAnsi"/>
        </w:rPr>
      </w:pPr>
    </w:p>
    <w:p w:rsidR="00D52D76" w:rsidRPr="002A7C74" w:rsidRDefault="00D52D76" w:rsidP="002A7C74">
      <w:pPr>
        <w:spacing w:after="0" w:line="240" w:lineRule="auto"/>
        <w:contextualSpacing/>
        <w:jc w:val="both"/>
        <w:rPr>
          <w:rFonts w:cstheme="minorHAnsi"/>
        </w:rPr>
      </w:pPr>
    </w:p>
    <w:p w:rsidR="00D52D76" w:rsidRPr="002A7C74" w:rsidRDefault="00D52D76" w:rsidP="002A7C74">
      <w:pPr>
        <w:spacing w:line="240" w:lineRule="auto"/>
        <w:rPr>
          <w:rFonts w:eastAsia="Calibri" w:cstheme="minorHAnsi"/>
          <w:highlight w:val="yellow"/>
        </w:rPr>
      </w:pPr>
    </w:p>
    <w:p w:rsidR="00D52D76" w:rsidRPr="002A7C74" w:rsidRDefault="00D52D76" w:rsidP="002A7C74">
      <w:pPr>
        <w:spacing w:line="240" w:lineRule="auto"/>
        <w:jc w:val="center"/>
        <w:rPr>
          <w:rFonts w:eastAsia="Calibri" w:cstheme="minorHAnsi"/>
        </w:rPr>
      </w:pPr>
      <w:r w:rsidRPr="002A7C74">
        <w:rPr>
          <w:rFonts w:eastAsia="Calibri" w:cstheme="minorHAnsi"/>
        </w:rPr>
        <w:t>Zatwierdzam</w:t>
      </w:r>
    </w:p>
    <w:p w:rsidR="00D52D76" w:rsidRPr="002A7C74" w:rsidRDefault="00D52D76" w:rsidP="002A7C74">
      <w:pPr>
        <w:spacing w:line="240" w:lineRule="auto"/>
        <w:jc w:val="center"/>
        <w:rPr>
          <w:rFonts w:eastAsia="Calibri" w:cstheme="minorHAnsi"/>
        </w:rPr>
      </w:pPr>
    </w:p>
    <w:p w:rsidR="00D52D76" w:rsidRPr="002A7C74" w:rsidRDefault="00D52D76" w:rsidP="002A7C74">
      <w:pPr>
        <w:spacing w:after="0" w:line="240" w:lineRule="auto"/>
        <w:jc w:val="center"/>
        <w:rPr>
          <w:rFonts w:eastAsia="Calibri" w:cstheme="minorHAnsi"/>
        </w:rPr>
      </w:pPr>
      <w:r w:rsidRPr="002A7C74">
        <w:rPr>
          <w:rFonts w:eastAsia="Calibri" w:cstheme="minorHAnsi"/>
        </w:rPr>
        <w:t>…………………………………..……………………..</w:t>
      </w:r>
    </w:p>
    <w:p w:rsidR="00D52D76" w:rsidRPr="002A7C74" w:rsidRDefault="002A404D" w:rsidP="002A7C74">
      <w:pPr>
        <w:spacing w:after="0" w:line="240" w:lineRule="auto"/>
        <w:jc w:val="center"/>
        <w:rPr>
          <w:rFonts w:eastAsia="Calibri" w:cstheme="minorHAnsi"/>
        </w:rPr>
      </w:pPr>
      <w:r w:rsidRPr="002A7C74">
        <w:rPr>
          <w:rFonts w:eastAsia="Calibri" w:cstheme="minorHAnsi"/>
        </w:rPr>
        <w:t xml:space="preserve">Prof. </w:t>
      </w:r>
      <w:r w:rsidR="001679F3" w:rsidRPr="002A7C74">
        <w:rPr>
          <w:rFonts w:eastAsia="Calibri" w:cstheme="minorHAnsi"/>
        </w:rPr>
        <w:t>dr</w:t>
      </w:r>
      <w:r w:rsidRPr="002A7C74">
        <w:rPr>
          <w:rFonts w:eastAsia="Calibri" w:cstheme="minorHAnsi"/>
        </w:rPr>
        <w:t xml:space="preserve"> </w:t>
      </w:r>
      <w:r w:rsidR="00D52D76" w:rsidRPr="002A7C74">
        <w:rPr>
          <w:rFonts w:eastAsia="Calibri" w:cstheme="minorHAnsi"/>
        </w:rPr>
        <w:t>hab. n. med. Michał Radwan</w:t>
      </w:r>
    </w:p>
    <w:p w:rsidR="00D52D76" w:rsidRPr="002A7C74" w:rsidRDefault="00D52D76" w:rsidP="002A7C74">
      <w:pPr>
        <w:spacing w:after="0" w:line="240" w:lineRule="auto"/>
        <w:jc w:val="center"/>
        <w:rPr>
          <w:rFonts w:eastAsia="Calibri" w:cstheme="minorHAnsi"/>
        </w:rPr>
      </w:pPr>
      <w:r w:rsidRPr="002A7C74">
        <w:rPr>
          <w:rFonts w:eastAsia="Calibri" w:cstheme="minorHAnsi"/>
        </w:rPr>
        <w:t>Kierownik Ośrodka medycznie wspomaganej prokreacji</w:t>
      </w:r>
    </w:p>
    <w:p w:rsidR="00D52D76" w:rsidRPr="002A404D" w:rsidRDefault="001679F3" w:rsidP="002A7C74">
      <w:pPr>
        <w:spacing w:after="0" w:line="240" w:lineRule="auto"/>
        <w:ind w:firstLine="708"/>
        <w:contextualSpacing/>
        <w:jc w:val="both"/>
        <w:rPr>
          <w:rFonts w:cstheme="minorHAnsi"/>
        </w:rPr>
      </w:pPr>
      <w:r w:rsidRPr="002A7C74">
        <w:rPr>
          <w:rFonts w:cstheme="minorHAnsi"/>
        </w:rPr>
        <w:t xml:space="preserve">    </w:t>
      </w:r>
      <w:r w:rsidR="002A404D" w:rsidRPr="002A7C74">
        <w:rPr>
          <w:rFonts w:cstheme="minorHAnsi"/>
        </w:rPr>
        <w:t>Osoba odpowiedzialna za jakość</w:t>
      </w:r>
      <w:r w:rsidR="002A404D" w:rsidRPr="002A404D">
        <w:rPr>
          <w:rFonts w:cstheme="minorHAnsi"/>
        </w:rPr>
        <w:t xml:space="preserve"> w ośrodku medycznie wspomaganej prokreacji</w:t>
      </w:r>
    </w:p>
    <w:sectPr w:rsidR="00D52D76" w:rsidRPr="002A40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75" w:rsidRDefault="002E5875" w:rsidP="00967EE3">
      <w:pPr>
        <w:spacing w:after="0" w:line="240" w:lineRule="auto"/>
      </w:pPr>
      <w:r>
        <w:separator/>
      </w:r>
    </w:p>
  </w:endnote>
  <w:endnote w:type="continuationSeparator" w:id="0">
    <w:p w:rsidR="002E5875" w:rsidRDefault="002E5875" w:rsidP="0096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84630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E3035" w:rsidRPr="005E3035" w:rsidRDefault="005E303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E3035">
          <w:rPr>
            <w:rFonts w:ascii="Arial" w:hAnsi="Arial" w:cs="Arial"/>
            <w:sz w:val="18"/>
            <w:szCs w:val="18"/>
          </w:rPr>
          <w:t xml:space="preserve">Strona | </w:t>
        </w:r>
        <w:r w:rsidRPr="005E3035">
          <w:rPr>
            <w:rFonts w:ascii="Arial" w:hAnsi="Arial" w:cs="Arial"/>
            <w:sz w:val="18"/>
            <w:szCs w:val="18"/>
          </w:rPr>
          <w:fldChar w:fldCharType="begin"/>
        </w:r>
        <w:r w:rsidRPr="005E3035">
          <w:rPr>
            <w:rFonts w:ascii="Arial" w:hAnsi="Arial" w:cs="Arial"/>
            <w:sz w:val="18"/>
            <w:szCs w:val="18"/>
          </w:rPr>
          <w:instrText>PAGE   \* MERGEFORMAT</w:instrText>
        </w:r>
        <w:r w:rsidRPr="005E3035">
          <w:rPr>
            <w:rFonts w:ascii="Arial" w:hAnsi="Arial" w:cs="Arial"/>
            <w:sz w:val="18"/>
            <w:szCs w:val="18"/>
          </w:rPr>
          <w:fldChar w:fldCharType="separate"/>
        </w:r>
        <w:r w:rsidR="002A7C74">
          <w:rPr>
            <w:rFonts w:ascii="Arial" w:hAnsi="Arial" w:cs="Arial"/>
            <w:noProof/>
            <w:sz w:val="18"/>
            <w:szCs w:val="18"/>
          </w:rPr>
          <w:t>1</w:t>
        </w:r>
        <w:r w:rsidRPr="005E3035">
          <w:rPr>
            <w:rFonts w:ascii="Arial" w:hAnsi="Arial" w:cs="Arial"/>
            <w:sz w:val="18"/>
            <w:szCs w:val="18"/>
          </w:rPr>
          <w:fldChar w:fldCharType="end"/>
        </w:r>
        <w:r w:rsidRPr="005E3035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:rsidR="00967EE3" w:rsidRDefault="00967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75" w:rsidRDefault="002E5875" w:rsidP="00967EE3">
      <w:pPr>
        <w:spacing w:after="0" w:line="240" w:lineRule="auto"/>
      </w:pPr>
      <w:r>
        <w:separator/>
      </w:r>
    </w:p>
  </w:footnote>
  <w:footnote w:type="continuationSeparator" w:id="0">
    <w:p w:rsidR="002E5875" w:rsidRDefault="002E5875" w:rsidP="0096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E3" w:rsidRDefault="009054E2">
    <w:pPr>
      <w:pStyle w:val="Nagwek"/>
    </w:pPr>
    <w:r>
      <w:rPr>
        <w:noProof/>
        <w:lang w:eastAsia="pl-PL"/>
      </w:rPr>
      <w:drawing>
        <wp:inline distT="0" distB="0" distL="0" distR="0" wp14:anchorId="405EEB8E" wp14:editId="147F7603">
          <wp:extent cx="1944000" cy="655200"/>
          <wp:effectExtent l="0" t="0" r="0" b="0"/>
          <wp:docPr id="1" name="Obraz 4" descr="gameta_niebieskie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gameta_niebieskie_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118"/>
    <w:multiLevelType w:val="hybridMultilevel"/>
    <w:tmpl w:val="393E5252"/>
    <w:lvl w:ilvl="0" w:tplc="842AB9DA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802F9"/>
    <w:multiLevelType w:val="hybridMultilevel"/>
    <w:tmpl w:val="59CA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E5305"/>
    <w:multiLevelType w:val="hybridMultilevel"/>
    <w:tmpl w:val="5F4E8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51351"/>
    <w:multiLevelType w:val="hybridMultilevel"/>
    <w:tmpl w:val="6D0E2C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714F"/>
    <w:multiLevelType w:val="hybridMultilevel"/>
    <w:tmpl w:val="55C03A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6525C8"/>
    <w:multiLevelType w:val="hybridMultilevel"/>
    <w:tmpl w:val="6276A2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36919"/>
    <w:multiLevelType w:val="hybridMultilevel"/>
    <w:tmpl w:val="5664C1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8690A"/>
    <w:multiLevelType w:val="hybridMultilevel"/>
    <w:tmpl w:val="C53AC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833BC"/>
    <w:multiLevelType w:val="hybridMultilevel"/>
    <w:tmpl w:val="07F484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95C8E"/>
    <w:multiLevelType w:val="hybridMultilevel"/>
    <w:tmpl w:val="591846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E5710"/>
    <w:multiLevelType w:val="hybridMultilevel"/>
    <w:tmpl w:val="81E8034A"/>
    <w:lvl w:ilvl="0" w:tplc="C61EE4F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08464D"/>
    <w:multiLevelType w:val="hybridMultilevel"/>
    <w:tmpl w:val="C71E6290"/>
    <w:lvl w:ilvl="0" w:tplc="842AB9D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63505"/>
    <w:multiLevelType w:val="hybridMultilevel"/>
    <w:tmpl w:val="6F14E9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157601"/>
    <w:multiLevelType w:val="hybridMultilevel"/>
    <w:tmpl w:val="8834AD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419B8"/>
    <w:multiLevelType w:val="hybridMultilevel"/>
    <w:tmpl w:val="BBB6AAF2"/>
    <w:lvl w:ilvl="0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2B620AE4"/>
    <w:multiLevelType w:val="hybridMultilevel"/>
    <w:tmpl w:val="D99CF3B6"/>
    <w:lvl w:ilvl="0" w:tplc="9392EFE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C11559E"/>
    <w:multiLevelType w:val="hybridMultilevel"/>
    <w:tmpl w:val="97B45552"/>
    <w:lvl w:ilvl="0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7" w15:restartNumberingAfterBreak="0">
    <w:nsid w:val="2D40269E"/>
    <w:multiLevelType w:val="hybridMultilevel"/>
    <w:tmpl w:val="7B9CABF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427EE2"/>
    <w:multiLevelType w:val="hybridMultilevel"/>
    <w:tmpl w:val="1518AB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E20E2B"/>
    <w:multiLevelType w:val="hybridMultilevel"/>
    <w:tmpl w:val="579098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1035C3"/>
    <w:multiLevelType w:val="hybridMultilevel"/>
    <w:tmpl w:val="7E32AD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95940"/>
    <w:multiLevelType w:val="hybridMultilevel"/>
    <w:tmpl w:val="8DDEF0A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F42C6E"/>
    <w:multiLevelType w:val="hybridMultilevel"/>
    <w:tmpl w:val="E4BC9B1E"/>
    <w:lvl w:ilvl="0" w:tplc="842AB9DA">
      <w:start w:val="1"/>
      <w:numFmt w:val="ordinal"/>
      <w:lvlText w:val="%1"/>
      <w:lvlJc w:val="left"/>
      <w:pPr>
        <w:ind w:left="1069" w:hanging="360"/>
      </w:pPr>
      <w:rPr>
        <w:rFonts w:hint="default"/>
      </w:rPr>
    </w:lvl>
    <w:lvl w:ilvl="1" w:tplc="9392EFEC">
      <w:start w:val="1"/>
      <w:numFmt w:val="lowerLetter"/>
      <w:lvlText w:val="%2."/>
      <w:lvlJc w:val="left"/>
      <w:pPr>
        <w:ind w:left="249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9D5328"/>
    <w:multiLevelType w:val="hybridMultilevel"/>
    <w:tmpl w:val="F85214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4E5B36"/>
    <w:multiLevelType w:val="hybridMultilevel"/>
    <w:tmpl w:val="E2EC2F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737E47"/>
    <w:multiLevelType w:val="hybridMultilevel"/>
    <w:tmpl w:val="72EAE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D64363"/>
    <w:multiLevelType w:val="hybridMultilevel"/>
    <w:tmpl w:val="E0CA20F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5D8090F"/>
    <w:multiLevelType w:val="hybridMultilevel"/>
    <w:tmpl w:val="60421F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0233B2"/>
    <w:multiLevelType w:val="hybridMultilevel"/>
    <w:tmpl w:val="AABA30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24786E9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442874"/>
    <w:multiLevelType w:val="hybridMultilevel"/>
    <w:tmpl w:val="442E17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B44D55"/>
    <w:multiLevelType w:val="hybridMultilevel"/>
    <w:tmpl w:val="190A02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B0518D"/>
    <w:multiLevelType w:val="hybridMultilevel"/>
    <w:tmpl w:val="9340A65E"/>
    <w:lvl w:ilvl="0" w:tplc="9392EFEC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2" w15:restartNumberingAfterBreak="0">
    <w:nsid w:val="672A0B56"/>
    <w:multiLevelType w:val="hybridMultilevel"/>
    <w:tmpl w:val="2DE2AA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35390B"/>
    <w:multiLevelType w:val="hybridMultilevel"/>
    <w:tmpl w:val="22C8B7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1F1C4B"/>
    <w:multiLevelType w:val="hybridMultilevel"/>
    <w:tmpl w:val="30CEB0F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A6906FF"/>
    <w:multiLevelType w:val="hybridMultilevel"/>
    <w:tmpl w:val="A306CB1C"/>
    <w:lvl w:ilvl="0" w:tplc="FA787DE8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27027"/>
    <w:multiLevelType w:val="hybridMultilevel"/>
    <w:tmpl w:val="ACC0DF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A8314B"/>
    <w:multiLevelType w:val="hybridMultilevel"/>
    <w:tmpl w:val="89727C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377E8B"/>
    <w:multiLevelType w:val="hybridMultilevel"/>
    <w:tmpl w:val="E716B37A"/>
    <w:lvl w:ilvl="0" w:tplc="9392EFE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0AC3FFB"/>
    <w:multiLevelType w:val="hybridMultilevel"/>
    <w:tmpl w:val="6F663B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F6ADF"/>
    <w:multiLevelType w:val="hybridMultilevel"/>
    <w:tmpl w:val="878099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3C3E57"/>
    <w:multiLevelType w:val="hybridMultilevel"/>
    <w:tmpl w:val="9C18D15A"/>
    <w:lvl w:ilvl="0" w:tplc="842AB9DA">
      <w:start w:val="1"/>
      <w:numFmt w:val="ordinal"/>
      <w:lvlText w:val="%1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87A417E"/>
    <w:multiLevelType w:val="hybridMultilevel"/>
    <w:tmpl w:val="DFAC7D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6D1A72"/>
    <w:multiLevelType w:val="hybridMultilevel"/>
    <w:tmpl w:val="911076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8"/>
  </w:num>
  <w:num w:numId="3">
    <w:abstractNumId w:val="36"/>
  </w:num>
  <w:num w:numId="4">
    <w:abstractNumId w:val="14"/>
  </w:num>
  <w:num w:numId="5">
    <w:abstractNumId w:val="26"/>
  </w:num>
  <w:num w:numId="6">
    <w:abstractNumId w:val="42"/>
  </w:num>
  <w:num w:numId="7">
    <w:abstractNumId w:val="3"/>
  </w:num>
  <w:num w:numId="8">
    <w:abstractNumId w:val="9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16"/>
  </w:num>
  <w:num w:numId="14">
    <w:abstractNumId w:val="4"/>
  </w:num>
  <w:num w:numId="15">
    <w:abstractNumId w:val="17"/>
  </w:num>
  <w:num w:numId="16">
    <w:abstractNumId w:val="33"/>
  </w:num>
  <w:num w:numId="17">
    <w:abstractNumId w:val="13"/>
  </w:num>
  <w:num w:numId="18">
    <w:abstractNumId w:val="19"/>
  </w:num>
  <w:num w:numId="19">
    <w:abstractNumId w:val="43"/>
  </w:num>
  <w:num w:numId="20">
    <w:abstractNumId w:val="5"/>
  </w:num>
  <w:num w:numId="21">
    <w:abstractNumId w:val="27"/>
  </w:num>
  <w:num w:numId="22">
    <w:abstractNumId w:val="2"/>
  </w:num>
  <w:num w:numId="23">
    <w:abstractNumId w:val="6"/>
  </w:num>
  <w:num w:numId="24">
    <w:abstractNumId w:val="0"/>
  </w:num>
  <w:num w:numId="25">
    <w:abstractNumId w:val="30"/>
  </w:num>
  <w:num w:numId="26">
    <w:abstractNumId w:val="32"/>
  </w:num>
  <w:num w:numId="27">
    <w:abstractNumId w:val="39"/>
  </w:num>
  <w:num w:numId="28">
    <w:abstractNumId w:val="37"/>
  </w:num>
  <w:num w:numId="29">
    <w:abstractNumId w:val="40"/>
  </w:num>
  <w:num w:numId="30">
    <w:abstractNumId w:val="7"/>
  </w:num>
  <w:num w:numId="31">
    <w:abstractNumId w:val="20"/>
  </w:num>
  <w:num w:numId="32">
    <w:abstractNumId w:val="12"/>
  </w:num>
  <w:num w:numId="33">
    <w:abstractNumId w:val="29"/>
  </w:num>
  <w:num w:numId="34">
    <w:abstractNumId w:val="34"/>
  </w:num>
  <w:num w:numId="35">
    <w:abstractNumId w:val="8"/>
  </w:num>
  <w:num w:numId="36">
    <w:abstractNumId w:val="1"/>
  </w:num>
  <w:num w:numId="37">
    <w:abstractNumId w:val="35"/>
  </w:num>
  <w:num w:numId="38">
    <w:abstractNumId w:val="10"/>
  </w:num>
  <w:num w:numId="39">
    <w:abstractNumId w:val="21"/>
  </w:num>
  <w:num w:numId="40">
    <w:abstractNumId w:val="38"/>
  </w:num>
  <w:num w:numId="41">
    <w:abstractNumId w:val="15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7"/>
    <w:rsid w:val="00017024"/>
    <w:rsid w:val="001679F3"/>
    <w:rsid w:val="00181BB3"/>
    <w:rsid w:val="00195B8B"/>
    <w:rsid w:val="001E460E"/>
    <w:rsid w:val="0021675A"/>
    <w:rsid w:val="0023171B"/>
    <w:rsid w:val="002552C8"/>
    <w:rsid w:val="002A404D"/>
    <w:rsid w:val="002A7C74"/>
    <w:rsid w:val="002D0D41"/>
    <w:rsid w:val="002E5875"/>
    <w:rsid w:val="00311825"/>
    <w:rsid w:val="00407D22"/>
    <w:rsid w:val="00463F80"/>
    <w:rsid w:val="00481C53"/>
    <w:rsid w:val="004E2C66"/>
    <w:rsid w:val="0052290E"/>
    <w:rsid w:val="0052659F"/>
    <w:rsid w:val="00560625"/>
    <w:rsid w:val="00577222"/>
    <w:rsid w:val="005C14A3"/>
    <w:rsid w:val="005E3035"/>
    <w:rsid w:val="00600D1A"/>
    <w:rsid w:val="00636F3B"/>
    <w:rsid w:val="006B1538"/>
    <w:rsid w:val="006E2519"/>
    <w:rsid w:val="0073363E"/>
    <w:rsid w:val="00782C3E"/>
    <w:rsid w:val="007A62A9"/>
    <w:rsid w:val="009054E2"/>
    <w:rsid w:val="00967EE3"/>
    <w:rsid w:val="00A1070C"/>
    <w:rsid w:val="00A56EA8"/>
    <w:rsid w:val="00AD79B4"/>
    <w:rsid w:val="00AE6297"/>
    <w:rsid w:val="00B00F06"/>
    <w:rsid w:val="00BB2CD7"/>
    <w:rsid w:val="00BE4244"/>
    <w:rsid w:val="00C937E3"/>
    <w:rsid w:val="00CB7B8B"/>
    <w:rsid w:val="00D35A19"/>
    <w:rsid w:val="00D52D76"/>
    <w:rsid w:val="00DB1407"/>
    <w:rsid w:val="00DF3FCB"/>
    <w:rsid w:val="00E2211D"/>
    <w:rsid w:val="00E5005A"/>
    <w:rsid w:val="00E55750"/>
    <w:rsid w:val="00E948FA"/>
    <w:rsid w:val="00F02FC7"/>
    <w:rsid w:val="00F1265C"/>
    <w:rsid w:val="00F65956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F7358-928E-4FBB-8FD5-018D6E7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EE3"/>
  </w:style>
  <w:style w:type="paragraph" w:styleId="Stopka">
    <w:name w:val="footer"/>
    <w:basedOn w:val="Normalny"/>
    <w:link w:val="StopkaZnak"/>
    <w:uiPriority w:val="99"/>
    <w:unhideWhenUsed/>
    <w:rsid w:val="0096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EE3"/>
  </w:style>
  <w:style w:type="table" w:styleId="Tabela-Siatka">
    <w:name w:val="Table Grid"/>
    <w:basedOn w:val="Standardowy"/>
    <w:uiPriority w:val="39"/>
    <w:rsid w:val="00A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6C77-3E7B-476D-AF61-7D7D3622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Radwan</dc:creator>
  <cp:lastModifiedBy>Dagmara Radwan</cp:lastModifiedBy>
  <cp:revision>19</cp:revision>
  <cp:lastPrinted>2021-01-14T10:52:00Z</cp:lastPrinted>
  <dcterms:created xsi:type="dcterms:W3CDTF">2016-05-24T10:39:00Z</dcterms:created>
  <dcterms:modified xsi:type="dcterms:W3CDTF">2021-01-14T10:53:00Z</dcterms:modified>
</cp:coreProperties>
</file>